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建始县教育系统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党风廉政建设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宣传教育月活动方案</w:t>
      </w:r>
    </w:p>
    <w:p>
      <w:pPr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各乡镇中心学校、县直学校（园）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二级单位党组织：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纪委安排部署，定于2021年9月在全县开展党风廉政建设宣传教育月（以下简称宣教月）活动。为确保全县教育系统宣教月活动顺利开展并取得实效，制定如下方案。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创清廉建始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树新风正气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(一）开展“纪法同行”集中学习活动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结合党史学习教育，通过支部主题党日、党委中心组学习、专题报告会等形式，深入学习贯彻习近平总书记关于全面从严治党系列重要论述、《中国共产党纪律处分条例》《中华人民共和国监察法》《中华人民共和国公职人员政务处分法》《中共中央关于加强对“一把手”和领导班子监督的意见》等重要内容。宣教月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机关、各级各类学校</w:t>
      </w:r>
      <w:r>
        <w:rPr>
          <w:rFonts w:hint="eastAsia" w:ascii="仿宋_GB2312" w:eastAsia="仿宋_GB2312"/>
          <w:sz w:val="32"/>
          <w:szCs w:val="32"/>
        </w:rPr>
        <w:t>要开展一次专题学习，主要负责人讲一次廉政党课。(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牵头单位：党建办；</w:t>
      </w:r>
      <w:r>
        <w:rPr>
          <w:rFonts w:hint="eastAsia" w:ascii="仿宋_GB2312" w:eastAsia="仿宋_GB2312"/>
          <w:sz w:val="32"/>
          <w:szCs w:val="32"/>
        </w:rPr>
        <w:t>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2.组织参加“清廉建设润恩施”党纪法规线上测试活动。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(牵头单位：党建办；</w:t>
      </w:r>
      <w:r>
        <w:rPr>
          <w:rFonts w:hint="eastAsia" w:ascii="仿宋_GB2312" w:eastAsia="仿宋_GB2312"/>
          <w:sz w:val="32"/>
          <w:szCs w:val="32"/>
        </w:rPr>
        <w:t>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3.结合党史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学习</w:t>
      </w:r>
      <w:r>
        <w:rPr>
          <w:rFonts w:hint="eastAsia" w:ascii="仿宋_GB2312" w:eastAsia="仿宋_GB2312"/>
          <w:sz w:val="32"/>
          <w:szCs w:val="32"/>
        </w:rPr>
        <w:t>教育“我为群众办实事”,开展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党员干部</w:t>
      </w:r>
      <w:r>
        <w:rPr>
          <w:rFonts w:hint="eastAsia" w:ascii="仿宋_GB2312" w:eastAsia="仿宋_GB2312"/>
          <w:sz w:val="32"/>
          <w:szCs w:val="32"/>
        </w:rPr>
        <w:t>宣教月下沉遍访活动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，听民声、解民忧、办实事。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(牵头单位：党建办；</w:t>
      </w:r>
      <w:r>
        <w:rPr>
          <w:rFonts w:hint="eastAsia" w:ascii="仿宋_GB2312" w:eastAsia="仿宋_GB2312"/>
          <w:sz w:val="32"/>
          <w:szCs w:val="32"/>
        </w:rPr>
        <w:t>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(二）开展“清廉建始”共建共享活动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1.围绕贯彻落实全省警示教育暨清廉湖北建设工作推进会精神、《中共湖北省委关于推进清廉湖北建设的意见》、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恩施州清廉学校建设方案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及县</w:t>
      </w:r>
      <w:r>
        <w:rPr>
          <w:rFonts w:hint="eastAsia" w:ascii="仿宋_GB2312" w:eastAsia="仿宋_GB2312"/>
          <w:sz w:val="32"/>
          <w:szCs w:val="32"/>
        </w:rPr>
        <w:t>委安排部署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积极组织动员，开展专题研究，全面推进清廉机关、清廉学校，把清廉文化建设贯穿始终。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(牵头单位：党建办；</w:t>
      </w:r>
      <w:r>
        <w:rPr>
          <w:rFonts w:hint="eastAsia" w:ascii="仿宋_GB2312" w:eastAsia="仿宋_GB2312"/>
          <w:sz w:val="32"/>
          <w:szCs w:val="32"/>
        </w:rPr>
        <w:t>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让家长学生放心的清廉食堂、清廉学校，</w:t>
      </w:r>
      <w:r>
        <w:rPr>
          <w:rFonts w:hint="eastAsia" w:ascii="仿宋_GB2312" w:eastAsia="仿宋_GB2312"/>
          <w:sz w:val="32"/>
          <w:szCs w:val="32"/>
        </w:rPr>
        <w:t>打造一批清廉建设示范点。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结合当下开展的师德师风突出问题专项整治工作，充分利用教育教学优势，积极向家长、学生宣传</w:t>
      </w:r>
      <w:r>
        <w:rPr>
          <w:rFonts w:hint="eastAsia" w:ascii="仿宋_GB2312" w:eastAsia="仿宋_GB2312"/>
          <w:sz w:val="32"/>
          <w:szCs w:val="32"/>
        </w:rPr>
        <w:t>党纪法规和党风廉政建设举措成效，推动纪法宣教深入人心。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(牵头单位：党建办；</w:t>
      </w:r>
      <w:r>
        <w:rPr>
          <w:rFonts w:hint="eastAsia" w:ascii="仿宋_GB2312" w:eastAsia="仿宋_GB2312"/>
          <w:sz w:val="32"/>
          <w:szCs w:val="32"/>
        </w:rPr>
        <w:t>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开展以“清廉建始·正气升腾”为主题的身边廉洁故事征文活动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征集</w:t>
      </w:r>
      <w:r>
        <w:rPr>
          <w:rFonts w:hint="eastAsia" w:ascii="仿宋_GB2312" w:eastAsia="仿宋_GB2312"/>
          <w:sz w:val="32"/>
          <w:szCs w:val="32"/>
        </w:rPr>
        <w:t>优秀廉政书画作品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廉政微视频、微电影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营造浓厚的宣传氛围，涵养清风正气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9月25日前报送。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牵头单位：党建办；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责任单位：各乡镇中心学校、县直学校（园）,局机关及二级单位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党组织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.开展家庭助廉、家风体验、家风故事分享活动。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牵头单位：党建办；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责任单位：各乡镇中心学校、县直学校（园）,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局机关及二级单位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5.依托驻村“尖刀班”和社区“尖刀班”，结合入户走访工作，面向基层党员群众广泛开展法纪政策宣讲。（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教育股、党建办</w:t>
      </w:r>
      <w:r>
        <w:rPr>
          <w:rFonts w:hint="eastAsia" w:ascii="仿宋_GB2312" w:hAnsi="仿宋_GB2312" w:eastAsia="仿宋_GB2312" w:cs="仿宋_GB2312"/>
          <w:sz w:val="32"/>
          <w:szCs w:val="32"/>
        </w:rPr>
        <w:t>；责任单位：各乡镇</w:t>
      </w:r>
      <w:r>
        <w:rPr>
          <w:rFonts w:hint="eastAsia" w:ascii="仿宋_GB2312" w:eastAsia="仿宋_GB2312"/>
          <w:sz w:val="32"/>
          <w:szCs w:val="32"/>
        </w:rPr>
        <w:t>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(三）开展“镜鉴自省”警示教育活动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1.结合换届工作，开展党委书记同单位中层以上干部廉政谈心谈话。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开展基层党组织书记同初任职教师、重点领域和关键岗位中层干部廉政谈心谈话。（</w:t>
      </w:r>
      <w:r>
        <w:rPr>
          <w:rFonts w:hint="eastAsia" w:ascii="仿宋_GB2312" w:eastAsia="仿宋_GB2312"/>
          <w:sz w:val="32"/>
          <w:szCs w:val="32"/>
        </w:rPr>
        <w:t>牵头单位：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党建办</w:t>
      </w:r>
      <w:r>
        <w:rPr>
          <w:rFonts w:hint="eastAsia" w:ascii="仿宋_GB2312" w:eastAsia="仿宋_GB2312"/>
          <w:sz w:val="32"/>
          <w:szCs w:val="32"/>
        </w:rPr>
        <w:t>；责任单位：各乡镇中心学校、县直学校（园）,局机关及二级单位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观看省、州发放的警示教育片，开展一次“以案五说”(即以案说纪、说法、说德、说害、说责）专题讨论。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牵头单位：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党建办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责任单位：各乡镇中心学校、县直学校（园）,局机关及二级单位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党组织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(四)开展“清廉有为”作风建设月活动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1.结合党史学习教育﹐组织党员干部对照“我为群众办实事”要求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着力</w:t>
      </w:r>
      <w:r>
        <w:rPr>
          <w:rFonts w:hint="eastAsia" w:ascii="仿宋_GB2312" w:eastAsia="仿宋_GB2312"/>
          <w:sz w:val="32"/>
          <w:szCs w:val="32"/>
        </w:rPr>
        <w:t>为基层群众解决一批“急难愁盼”问题，立足岗位职责开展作风问题查摆，找差距、补短板、强实效。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牵头单位：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党建办</w:t>
      </w:r>
      <w:r>
        <w:rPr>
          <w:rFonts w:hint="eastAsia" w:ascii="仿宋_GB2312" w:eastAsia="仿宋_GB2312"/>
          <w:sz w:val="32"/>
          <w:szCs w:val="32"/>
        </w:rPr>
        <w:t>；责任单位：各乡镇中心学校、县直学校（园）,局机关及二级单位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对“享奢腐”“庸懒散”“推拖绕”“生冷硬”“拍唱秀”等形式主义官僚主义问题开展自查自纠。对照“好正实优”标准，全员把自已摆进去，把工作摆进去。重点围绕是否存在享乐主义、奢靡之风，是否严格执行中央八项规定精神;是否存在利用职务之便插手工程项目、说情打招呼、吃拿卡要、从事违规牟利活动;是否存在精神萎靡不振、工作标准不高、对待工作消极应付等问题;是否存在形式主义、官僚主义，热衷于应景造势作秀，当“甩手掌柜”，遇到矛盾绕道走，面对困难“踢皮球”等问题;是否存在服务群众冷硬横推、人为设置障碍、执法违法等问题。列出问题清单和整改措施﹐集中开展自查自纠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牵头单位：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党建办</w:t>
      </w:r>
      <w:r>
        <w:rPr>
          <w:rFonts w:hint="eastAsia" w:ascii="仿宋_GB2312" w:eastAsia="仿宋_GB2312"/>
          <w:sz w:val="32"/>
          <w:szCs w:val="32"/>
        </w:rPr>
        <w:t>；责任单位：各乡镇中心学校、县直学校（园）,局机关及二级单位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结合师德师风突出问题专项整治工作要求，在全县中小学校（园）范围内开展自查自纠。(</w:t>
      </w:r>
      <w:r>
        <w:rPr>
          <w:rFonts w:hint="eastAsia" w:ascii="仿宋_GB2312" w:eastAsia="仿宋_GB2312"/>
          <w:sz w:val="32"/>
          <w:szCs w:val="32"/>
        </w:rPr>
        <w:t>牵头单位：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党建办</w:t>
      </w:r>
      <w:r>
        <w:rPr>
          <w:rFonts w:hint="eastAsia" w:ascii="仿宋_GB2312" w:eastAsia="仿宋_GB2312"/>
          <w:sz w:val="32"/>
          <w:szCs w:val="32"/>
        </w:rPr>
        <w:t>；责任单位：各乡镇中心学校、县直学校（园）,局机关及二级单位</w:t>
      </w:r>
      <w:r>
        <w:rPr>
          <w:rFonts w:hint="eastAsia" w:ascii="仿宋_GB2312" w:eastAsia="仿宋_GB2312"/>
          <w:sz w:val="32"/>
          <w:szCs w:val="32"/>
          <w:lang w:eastAsia="zh-CN"/>
        </w:rPr>
        <w:t>党组织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9月活动全面开展,10月上旬进行活动总结。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(一)高度重视，精心组织。</w:t>
      </w:r>
      <w:r>
        <w:rPr>
          <w:rFonts w:hint="eastAsia" w:ascii="仿宋_GB2312" w:eastAsia="仿宋_GB2312"/>
          <w:spacing w:val="-10"/>
          <w:sz w:val="32"/>
          <w:szCs w:val="32"/>
        </w:rPr>
        <w:t>教育系统各基层党组织书记要担当起管党治党的主体责任，认真履行“第一责任人”责任，自觉把推进 “宣教月”活动作为党风廉政建设的基础性工作来抓，精心谋划；各</w:t>
      </w: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责任单位</w:t>
      </w:r>
      <w:r>
        <w:rPr>
          <w:rFonts w:hint="eastAsia" w:ascii="仿宋_GB2312" w:eastAsia="仿宋_GB2312"/>
          <w:spacing w:val="-10"/>
          <w:sz w:val="32"/>
          <w:szCs w:val="32"/>
        </w:rPr>
        <w:t>党组织纪检委员具体负责组织开展本单位“宣教月”活动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)强化督查，提升效果。各基层党组织要结合实际开展宣教月活动，严禁走过场、搞形式，</w:t>
      </w:r>
      <w:r>
        <w:rPr>
          <w:rFonts w:hint="eastAsia" w:ascii="仿宋_GB2312" w:eastAsia="仿宋_GB2312"/>
          <w:sz w:val="32"/>
          <w:szCs w:val="32"/>
          <w:lang w:eastAsia="zh-CN"/>
        </w:rPr>
        <w:t>活动开展情况及工作总结各单位要上传到建始智慧教育云平台“学校空间”，完成情况将纳入</w:t>
      </w:r>
      <w:r>
        <w:rPr>
          <w:rFonts w:hint="eastAsia" w:ascii="仿宋_GB2312" w:eastAsia="仿宋_GB2312"/>
          <w:sz w:val="32"/>
          <w:szCs w:val="32"/>
        </w:rPr>
        <w:t>年终党建考核的内容。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中共建始县教育局委员会</w:t>
      </w:r>
    </w:p>
    <w:p>
      <w:pPr>
        <w:ind w:firstLine="3840" w:firstLineChars="1200"/>
      </w:pPr>
      <w:r>
        <w:rPr>
          <w:rFonts w:hint="eastAsia" w:ascii="仿宋_GB2312" w:eastAsia="仿宋_GB2312"/>
          <w:sz w:val="32"/>
          <w:szCs w:val="32"/>
        </w:rPr>
        <w:t xml:space="preserve">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420" w:firstLineChars="20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4AF9"/>
    <w:rsid w:val="0914646E"/>
    <w:rsid w:val="0A2C6C1C"/>
    <w:rsid w:val="1FF43522"/>
    <w:rsid w:val="237C4DF7"/>
    <w:rsid w:val="2487672B"/>
    <w:rsid w:val="4A842ACD"/>
    <w:rsid w:val="546C4AF9"/>
    <w:rsid w:val="68EA6CE6"/>
    <w:rsid w:val="6D3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2021-09-13T01:07:00Z</dcterms:created>
  <dc:creator>false</dc:creator>
  <cp:lastModifiedBy>false</cp:lastModifiedBy>
  <dcterms:modified xsi:type="dcterms:W3CDTF">2021-09-16T07:23:09Z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